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04" w:rsidRDefault="00A90D04" w:rsidP="00A90D04">
      <w:pPr>
        <w:autoSpaceDE w:val="0"/>
        <w:autoSpaceDN w:val="0"/>
        <w:adjustRightInd w:val="0"/>
        <w:jc w:val="left"/>
        <w:rPr>
          <w:rFonts w:cs="Calibri"/>
          <w:b/>
          <w:bCs/>
          <w:color w:val="000000"/>
          <w:lang w:eastAsia="it-IT"/>
        </w:rPr>
      </w:pPr>
      <w:bookmarkStart w:id="0" w:name="_GoBack"/>
      <w:bookmarkEnd w:id="0"/>
    </w:p>
    <w:p w:rsidR="008E6B8D" w:rsidRDefault="008E6B8D" w:rsidP="008E6B8D">
      <w:pPr>
        <w:pStyle w:val="Titolo"/>
        <w:rPr>
          <w:szCs w:val="28"/>
        </w:rPr>
      </w:pPr>
      <w:r>
        <w:rPr>
          <w:b/>
          <w:szCs w:val="28"/>
        </w:rPr>
        <w:t>FUNZIONI  STRUMENTALI  AL  PTOF</w:t>
      </w:r>
    </w:p>
    <w:p w:rsidR="008E6B8D" w:rsidRDefault="008E6B8D" w:rsidP="008E6B8D">
      <w:pPr>
        <w:jc w:val="center"/>
        <w:rPr>
          <w:sz w:val="28"/>
          <w:szCs w:val="28"/>
        </w:rPr>
      </w:pPr>
    </w:p>
    <w:p w:rsidR="008E6B8D" w:rsidRDefault="008E6B8D" w:rsidP="008E6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Scheda per la relazione finale </w:t>
      </w:r>
    </w:p>
    <w:p w:rsidR="008E6B8D" w:rsidRDefault="008E6B8D" w:rsidP="008E6B8D">
      <w:pPr>
        <w:jc w:val="left"/>
        <w:rPr>
          <w:sz w:val="28"/>
          <w:szCs w:val="28"/>
        </w:rPr>
      </w:pPr>
      <w:r>
        <w:rPr>
          <w:sz w:val="28"/>
          <w:szCs w:val="28"/>
        </w:rPr>
        <w:t>Docente: _____________________</w:t>
      </w:r>
    </w:p>
    <w:p w:rsidR="008E6B8D" w:rsidRDefault="008E6B8D" w:rsidP="008E6B8D">
      <w:pPr>
        <w:jc w:val="left"/>
        <w:rPr>
          <w:sz w:val="28"/>
          <w:szCs w:val="28"/>
        </w:rPr>
      </w:pPr>
      <w:r>
        <w:rPr>
          <w:sz w:val="28"/>
          <w:szCs w:val="28"/>
        </w:rPr>
        <w:t>a.s. ___________________</w:t>
      </w:r>
    </w:p>
    <w:p w:rsidR="008E6B8D" w:rsidRDefault="008E6B8D" w:rsidP="008E6B8D">
      <w:pPr>
        <w:ind w:left="360"/>
      </w:pPr>
    </w:p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 xml:space="preserve">Funzione strumentale assegnata </w:t>
      </w: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E6B8D" w:rsidTr="008E6B8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8D" w:rsidRDefault="008E6B8D">
            <w:pPr>
              <w:snapToGrid w:val="0"/>
            </w:pPr>
          </w:p>
          <w:p w:rsidR="008E6B8D" w:rsidRDefault="008E6B8D"/>
        </w:tc>
      </w:tr>
    </w:tbl>
    <w:p w:rsidR="008E6B8D" w:rsidRDefault="008E6B8D" w:rsidP="008E6B8D"/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>Obiettivi perseguiti/risultati raggiunti</w:t>
      </w:r>
    </w:p>
    <w:p w:rsidR="008E6B8D" w:rsidRDefault="008E6B8D" w:rsidP="008E6B8D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</w:tbl>
    <w:p w:rsidR="008E6B8D" w:rsidRDefault="008E6B8D" w:rsidP="008E6B8D">
      <w:pPr>
        <w:ind w:left="360"/>
      </w:pPr>
    </w:p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 xml:space="preserve">Sintesi delle attività e delle iniziative attuate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/>
        </w:tc>
      </w:tr>
    </w:tbl>
    <w:p w:rsidR="008E6B8D" w:rsidRDefault="008E6B8D" w:rsidP="008E6B8D">
      <w:pPr>
        <w:ind w:left="360"/>
      </w:pPr>
    </w:p>
    <w:p w:rsidR="008E6B8D" w:rsidRDefault="008E6B8D" w:rsidP="008E6B8D">
      <w:pPr>
        <w:numPr>
          <w:ilvl w:val="0"/>
          <w:numId w:val="20"/>
        </w:numPr>
        <w:suppressAutoHyphens/>
        <w:jc w:val="both"/>
      </w:pPr>
      <w:r>
        <w:t xml:space="preserve">Incontri con commissioni/gruppi afferenti alla F.S.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>
      <w:pPr>
        <w:ind w:left="360"/>
        <w:jc w:val="both"/>
      </w:pPr>
    </w:p>
    <w:p w:rsidR="008E6B8D" w:rsidRDefault="008E6B8D" w:rsidP="008E6B8D">
      <w:pPr>
        <w:numPr>
          <w:ilvl w:val="0"/>
          <w:numId w:val="20"/>
        </w:numPr>
        <w:suppressAutoHyphens/>
        <w:jc w:val="both"/>
      </w:pPr>
      <w:r>
        <w:t>Numero ore effettuate dalla F.S. differenziate per tipologia (come funzione, come formazione, con commissioni/gruppi afferenti alla F.S., altro ……)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8E6B8D" w:rsidTr="008E6B8D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>
      <w:pPr>
        <w:suppressAutoHyphens/>
        <w:ind w:left="360"/>
        <w:jc w:val="left"/>
      </w:pPr>
    </w:p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>Documenti e/o strumenti prodotti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>
      <w:pPr>
        <w:ind w:left="360"/>
      </w:pPr>
    </w:p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>Descrizione delle strategie utilizzate per promuovere l’informazione ed il raccordo con i colleghi, le altre F.S., il Dirigente scolastico, il territorio.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>
      <w:pPr>
        <w:ind w:left="360"/>
      </w:pPr>
    </w:p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>Motivi che hanno favorito/ostacolato il pieno raggiungimento degli obiettivi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/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t xml:space="preserve">Proposte concrete per lo sviluppo della funzione e la riprogettazione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  <w:tr w:rsidR="008E6B8D" w:rsidTr="008E6B8D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D" w:rsidRDefault="008E6B8D">
            <w:pPr>
              <w:jc w:val="both"/>
            </w:pPr>
          </w:p>
        </w:tc>
      </w:tr>
    </w:tbl>
    <w:p w:rsidR="008E6B8D" w:rsidRDefault="008E6B8D" w:rsidP="008E6B8D"/>
    <w:p w:rsidR="008E6B8D" w:rsidRDefault="008E6B8D" w:rsidP="008E6B8D">
      <w:pPr>
        <w:numPr>
          <w:ilvl w:val="0"/>
          <w:numId w:val="20"/>
        </w:numPr>
        <w:suppressAutoHyphens/>
        <w:jc w:val="left"/>
      </w:pPr>
      <w:r>
        <w:rPr>
          <w:b/>
        </w:rPr>
        <w:t xml:space="preserve">Autovalutazione finale </w:t>
      </w:r>
      <w:r>
        <w:t>(min. 1  -  max. 7)</w:t>
      </w:r>
    </w:p>
    <w:p w:rsidR="008E6B8D" w:rsidRDefault="008E6B8D" w:rsidP="008E6B8D"/>
    <w:p w:rsidR="008E6B8D" w:rsidRDefault="008E6B8D" w:rsidP="008E6B8D">
      <w:pPr>
        <w:numPr>
          <w:ilvl w:val="0"/>
          <w:numId w:val="21"/>
        </w:numPr>
        <w:suppressAutoHyphens/>
        <w:jc w:val="left"/>
      </w:pPr>
      <w:r>
        <w:t>Grado di raggiungimento degli obiettivi</w:t>
      </w:r>
    </w:p>
    <w:p w:rsidR="008E6B8D" w:rsidRDefault="008E6B8D" w:rsidP="008E6B8D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E6B8D" w:rsidTr="008E6B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8D" w:rsidRDefault="008E6B8D">
            <w:pPr>
              <w:jc w:val="center"/>
            </w:pPr>
            <w:r>
              <w:t>7</w:t>
            </w:r>
          </w:p>
        </w:tc>
      </w:tr>
    </w:tbl>
    <w:p w:rsidR="008E6B8D" w:rsidRDefault="008E6B8D" w:rsidP="008E6B8D"/>
    <w:p w:rsidR="008E6B8D" w:rsidRDefault="008E6B8D" w:rsidP="008E6B8D">
      <w:pPr>
        <w:numPr>
          <w:ilvl w:val="0"/>
          <w:numId w:val="21"/>
        </w:numPr>
        <w:suppressAutoHyphens/>
        <w:jc w:val="left"/>
      </w:pPr>
      <w:r>
        <w:t>Grado di efficacia degli interventi svolti</w:t>
      </w:r>
    </w:p>
    <w:p w:rsidR="008E6B8D" w:rsidRDefault="008E6B8D" w:rsidP="008E6B8D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E6B8D" w:rsidTr="008E6B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8D" w:rsidRDefault="008E6B8D">
            <w:pPr>
              <w:jc w:val="center"/>
            </w:pPr>
            <w:r>
              <w:t>7</w:t>
            </w:r>
          </w:p>
        </w:tc>
      </w:tr>
    </w:tbl>
    <w:p w:rsidR="008E6B8D" w:rsidRDefault="008E6B8D" w:rsidP="008E6B8D"/>
    <w:p w:rsidR="008E6B8D" w:rsidRDefault="008E6B8D" w:rsidP="008E6B8D">
      <w:pPr>
        <w:numPr>
          <w:ilvl w:val="0"/>
          <w:numId w:val="21"/>
        </w:numPr>
        <w:suppressAutoHyphens/>
        <w:jc w:val="left"/>
      </w:pPr>
      <w:r>
        <w:t>Grado di soddisfazione professionale per la funzione svolta</w:t>
      </w:r>
    </w:p>
    <w:p w:rsidR="008E6B8D" w:rsidRDefault="008E6B8D" w:rsidP="008E6B8D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E6B8D" w:rsidTr="008E6B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B8D" w:rsidRDefault="008E6B8D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8D" w:rsidRDefault="008E6B8D">
            <w:pPr>
              <w:jc w:val="center"/>
            </w:pPr>
            <w:r>
              <w:t>7</w:t>
            </w:r>
          </w:p>
        </w:tc>
      </w:tr>
    </w:tbl>
    <w:p w:rsidR="008E6B8D" w:rsidRDefault="008E6B8D" w:rsidP="008E6B8D"/>
    <w:p w:rsidR="008E6B8D" w:rsidRDefault="008E6B8D" w:rsidP="008E6B8D">
      <w:pPr>
        <w:jc w:val="left"/>
      </w:pPr>
      <w:r>
        <w:t>Luogo e data  _________________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</w:t>
      </w:r>
    </w:p>
    <w:p w:rsidR="008E6B8D" w:rsidRDefault="008E6B8D" w:rsidP="008E6B8D">
      <w:pPr>
        <w:jc w:val="left"/>
        <w:rPr>
          <w:rFonts w:ascii="Times New Roman" w:hAnsi="Times New Roman"/>
        </w:rPr>
      </w:pPr>
    </w:p>
    <w:p w:rsidR="00A90D04" w:rsidRPr="0082070D" w:rsidRDefault="00A90D04" w:rsidP="008E6B8D">
      <w:pPr>
        <w:jc w:val="center"/>
        <w:rPr>
          <w:rFonts w:ascii="Times New Roman" w:hAnsi="Times New Roman"/>
          <w:sz w:val="24"/>
          <w:szCs w:val="24"/>
        </w:rPr>
      </w:pPr>
    </w:p>
    <w:sectPr w:rsidR="00A90D04" w:rsidRPr="0082070D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FD" w:rsidRDefault="00D771FD" w:rsidP="00F7090C">
      <w:r>
        <w:separator/>
      </w:r>
    </w:p>
  </w:endnote>
  <w:endnote w:type="continuationSeparator" w:id="0">
    <w:p w:rsidR="00D771FD" w:rsidRDefault="00D771FD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801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911F24" w:rsidRPr="00911F24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5B3CED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FD" w:rsidRDefault="00D771FD" w:rsidP="00F7090C">
      <w:r>
        <w:separator/>
      </w:r>
    </w:p>
  </w:footnote>
  <w:footnote w:type="continuationSeparator" w:id="0">
    <w:p w:rsidR="00D771FD" w:rsidRDefault="00D771FD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3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76B21"/>
    <w:multiLevelType w:val="hybridMultilevel"/>
    <w:tmpl w:val="6F14C54E"/>
    <w:lvl w:ilvl="0" w:tplc="D4CC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9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9"/>
  </w:num>
  <w:num w:numId="13">
    <w:abstractNumId w:val="7"/>
  </w:num>
  <w:num w:numId="14">
    <w:abstractNumId w:val="20"/>
  </w:num>
  <w:num w:numId="15">
    <w:abstractNumId w:val="4"/>
  </w:num>
  <w:num w:numId="16">
    <w:abstractNumId w:val="13"/>
  </w:num>
  <w:num w:numId="17">
    <w:abstractNumId w:val="11"/>
  </w:num>
  <w:num w:numId="18">
    <w:abstractNumId w:val="16"/>
  </w:num>
  <w:num w:numId="19">
    <w:abstractNumId w:val="17"/>
  </w:num>
  <w:num w:numId="20">
    <w:abstractNumId w:val="1"/>
  </w:num>
  <w:num w:numId="21">
    <w:abstractNumId w:val="2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05E13"/>
    <w:rsid w:val="000065EF"/>
    <w:rsid w:val="00010918"/>
    <w:rsid w:val="00010FE5"/>
    <w:rsid w:val="000215F0"/>
    <w:rsid w:val="00026994"/>
    <w:rsid w:val="00037550"/>
    <w:rsid w:val="00053075"/>
    <w:rsid w:val="00072B3A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5F9A"/>
    <w:rsid w:val="00156260"/>
    <w:rsid w:val="00175153"/>
    <w:rsid w:val="00190017"/>
    <w:rsid w:val="00193BC1"/>
    <w:rsid w:val="001C79BB"/>
    <w:rsid w:val="001D690B"/>
    <w:rsid w:val="001F496D"/>
    <w:rsid w:val="0020416D"/>
    <w:rsid w:val="00221CDC"/>
    <w:rsid w:val="00227848"/>
    <w:rsid w:val="002303C4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B3F55"/>
    <w:rsid w:val="002C02BF"/>
    <w:rsid w:val="002C130D"/>
    <w:rsid w:val="002C2747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164D"/>
    <w:rsid w:val="003758A6"/>
    <w:rsid w:val="003820A1"/>
    <w:rsid w:val="00385D70"/>
    <w:rsid w:val="003B7830"/>
    <w:rsid w:val="003C222A"/>
    <w:rsid w:val="003F1E18"/>
    <w:rsid w:val="0040213C"/>
    <w:rsid w:val="00410F4B"/>
    <w:rsid w:val="00414702"/>
    <w:rsid w:val="00423369"/>
    <w:rsid w:val="00425B00"/>
    <w:rsid w:val="00441129"/>
    <w:rsid w:val="00451E1F"/>
    <w:rsid w:val="004646D1"/>
    <w:rsid w:val="0047565C"/>
    <w:rsid w:val="00491198"/>
    <w:rsid w:val="004B5317"/>
    <w:rsid w:val="004B7C35"/>
    <w:rsid w:val="00502869"/>
    <w:rsid w:val="005056F7"/>
    <w:rsid w:val="00506279"/>
    <w:rsid w:val="0052151E"/>
    <w:rsid w:val="00523098"/>
    <w:rsid w:val="00531E9D"/>
    <w:rsid w:val="0053612C"/>
    <w:rsid w:val="00536C7B"/>
    <w:rsid w:val="00537C54"/>
    <w:rsid w:val="00544909"/>
    <w:rsid w:val="00544F86"/>
    <w:rsid w:val="005526F5"/>
    <w:rsid w:val="00577A56"/>
    <w:rsid w:val="00595B3D"/>
    <w:rsid w:val="005B3CED"/>
    <w:rsid w:val="005C000E"/>
    <w:rsid w:val="005C09F4"/>
    <w:rsid w:val="005C5E18"/>
    <w:rsid w:val="005D0E68"/>
    <w:rsid w:val="005D3AA6"/>
    <w:rsid w:val="005D4F3C"/>
    <w:rsid w:val="005F6749"/>
    <w:rsid w:val="00603D96"/>
    <w:rsid w:val="00603EE3"/>
    <w:rsid w:val="00607865"/>
    <w:rsid w:val="00614D96"/>
    <w:rsid w:val="0061721E"/>
    <w:rsid w:val="00624EE1"/>
    <w:rsid w:val="00625527"/>
    <w:rsid w:val="006256CD"/>
    <w:rsid w:val="006301AA"/>
    <w:rsid w:val="00647379"/>
    <w:rsid w:val="0065144C"/>
    <w:rsid w:val="00672E09"/>
    <w:rsid w:val="00686047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22B16"/>
    <w:rsid w:val="007302F2"/>
    <w:rsid w:val="007363B7"/>
    <w:rsid w:val="0074076E"/>
    <w:rsid w:val="007552D5"/>
    <w:rsid w:val="00766B28"/>
    <w:rsid w:val="00770908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031D"/>
    <w:rsid w:val="008E6B8D"/>
    <w:rsid w:val="008E757F"/>
    <w:rsid w:val="008F598A"/>
    <w:rsid w:val="008F7160"/>
    <w:rsid w:val="0090292C"/>
    <w:rsid w:val="00911F24"/>
    <w:rsid w:val="009151B2"/>
    <w:rsid w:val="00930799"/>
    <w:rsid w:val="00932FC2"/>
    <w:rsid w:val="00944F3B"/>
    <w:rsid w:val="009508AB"/>
    <w:rsid w:val="00965B27"/>
    <w:rsid w:val="0098691B"/>
    <w:rsid w:val="00994DF1"/>
    <w:rsid w:val="009968D2"/>
    <w:rsid w:val="009B7506"/>
    <w:rsid w:val="009C16AB"/>
    <w:rsid w:val="009C203C"/>
    <w:rsid w:val="009C33E4"/>
    <w:rsid w:val="009C5A7B"/>
    <w:rsid w:val="009D27B1"/>
    <w:rsid w:val="009D31C4"/>
    <w:rsid w:val="009D76CC"/>
    <w:rsid w:val="009E16DD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0D04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464C5"/>
    <w:rsid w:val="00B73E6E"/>
    <w:rsid w:val="00B745B0"/>
    <w:rsid w:val="00B96A95"/>
    <w:rsid w:val="00BA390B"/>
    <w:rsid w:val="00BA5F42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45307"/>
    <w:rsid w:val="00D52297"/>
    <w:rsid w:val="00D62475"/>
    <w:rsid w:val="00D72E67"/>
    <w:rsid w:val="00D771FD"/>
    <w:rsid w:val="00D80381"/>
    <w:rsid w:val="00D8756A"/>
    <w:rsid w:val="00DA23F9"/>
    <w:rsid w:val="00DE69D3"/>
    <w:rsid w:val="00E30B7C"/>
    <w:rsid w:val="00E42F60"/>
    <w:rsid w:val="00E44F63"/>
    <w:rsid w:val="00E5109E"/>
    <w:rsid w:val="00E6754F"/>
    <w:rsid w:val="00E67DCE"/>
    <w:rsid w:val="00E70029"/>
    <w:rsid w:val="00E767F9"/>
    <w:rsid w:val="00E8055D"/>
    <w:rsid w:val="00E85CEA"/>
    <w:rsid w:val="00E92734"/>
    <w:rsid w:val="00E92F53"/>
    <w:rsid w:val="00EA270A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874F9"/>
    <w:rsid w:val="00F9116F"/>
    <w:rsid w:val="00F92D71"/>
    <w:rsid w:val="00F96568"/>
    <w:rsid w:val="00FA0DB9"/>
    <w:rsid w:val="00FB2463"/>
    <w:rsid w:val="00FB2922"/>
    <w:rsid w:val="00FB7E28"/>
    <w:rsid w:val="00FC57D3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E153-0317-4221-879C-5F0AD72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  <w:style w:type="paragraph" w:styleId="Titolo">
    <w:name w:val="Title"/>
    <w:basedOn w:val="Normale"/>
    <w:next w:val="Sottotitolo"/>
    <w:link w:val="TitoloCarattere"/>
    <w:qFormat/>
    <w:rsid w:val="008E6B8D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E6B8D"/>
    <w:rPr>
      <w:rFonts w:ascii="Times New Roman" w:eastAsia="Times New Roman" w:hAnsi="Times New Roman"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6B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6B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922B-8F6E-4DCC-905A-69E7435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2021-06-11T14:14:00Z</dcterms:created>
  <dcterms:modified xsi:type="dcterms:W3CDTF">2021-06-11T14:14:00Z</dcterms:modified>
</cp:coreProperties>
</file>